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25" w:rsidRDefault="00913725" w:rsidP="005B4599">
      <w:pPr>
        <w:spacing w:line="440" w:lineRule="exact"/>
        <w:rPr>
          <w:rFonts w:eastAsia="黑体"/>
          <w:color w:val="C00000"/>
          <w:sz w:val="44"/>
          <w:szCs w:val="44"/>
        </w:rPr>
      </w:pPr>
    </w:p>
    <w:p w:rsidR="005B4599" w:rsidRPr="001069BF" w:rsidRDefault="00140F8A" w:rsidP="00140F8A">
      <w:pPr>
        <w:spacing w:line="440" w:lineRule="exact"/>
        <w:jc w:val="center"/>
        <w:rPr>
          <w:rFonts w:eastAsia="黑体"/>
          <w:color w:val="C00000"/>
          <w:sz w:val="44"/>
          <w:szCs w:val="44"/>
        </w:rPr>
      </w:pPr>
      <w:r>
        <w:rPr>
          <w:rFonts w:eastAsia="黑体" w:hint="eastAsia"/>
          <w:color w:val="C00000"/>
          <w:sz w:val="44"/>
          <w:szCs w:val="44"/>
        </w:rPr>
        <w:t>第四届叶圣陶教师文学奖参评</w:t>
      </w:r>
      <w:r w:rsidR="005B4599" w:rsidRPr="001069BF">
        <w:rPr>
          <w:rFonts w:eastAsia="黑体" w:hint="eastAsia"/>
          <w:color w:val="C00000"/>
          <w:sz w:val="44"/>
          <w:szCs w:val="44"/>
        </w:rPr>
        <w:t>通知</w:t>
      </w:r>
    </w:p>
    <w:p w:rsidR="005B4599" w:rsidRDefault="005B4599" w:rsidP="005B4599">
      <w:pPr>
        <w:spacing w:line="440" w:lineRule="exact"/>
        <w:ind w:firstLineChars="200" w:firstLine="720"/>
        <w:jc w:val="center"/>
        <w:rPr>
          <w:rFonts w:eastAsia="黑体"/>
          <w:color w:val="FF0000"/>
          <w:sz w:val="36"/>
        </w:rPr>
      </w:pPr>
    </w:p>
    <w:p w:rsidR="005B4599" w:rsidRPr="00042741" w:rsidRDefault="005B4599" w:rsidP="00865AF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46849">
        <w:rPr>
          <w:rFonts w:ascii="宋体" w:hAnsi="宋体" w:hint="eastAsia"/>
          <w:sz w:val="24"/>
          <w:szCs w:val="24"/>
        </w:rPr>
        <w:t>为弘扬叶圣陶先生的文学精神和教育思想，倡导教师文学创作，促进教师提高自身</w:t>
      </w:r>
      <w:r>
        <w:rPr>
          <w:rFonts w:ascii="宋体" w:hAnsi="宋体" w:hint="eastAsia"/>
          <w:sz w:val="24"/>
          <w:szCs w:val="24"/>
        </w:rPr>
        <w:t>文学修</w:t>
      </w:r>
      <w:r w:rsidR="00B76686">
        <w:rPr>
          <w:rFonts w:ascii="宋体" w:hAnsi="宋体" w:hint="eastAsia"/>
          <w:sz w:val="24"/>
          <w:szCs w:val="24"/>
        </w:rPr>
        <w:t>养，</w:t>
      </w:r>
      <w:r w:rsidRPr="00C46849">
        <w:rPr>
          <w:rFonts w:ascii="宋体" w:hAnsi="宋体" w:hint="eastAsia"/>
          <w:sz w:val="24"/>
          <w:szCs w:val="24"/>
        </w:rPr>
        <w:t>推举出</w:t>
      </w:r>
      <w:r w:rsidRPr="00C46849">
        <w:rPr>
          <w:rFonts w:hint="eastAsia"/>
          <w:sz w:val="24"/>
          <w:szCs w:val="24"/>
        </w:rPr>
        <w:t>像叶圣陶一样</w:t>
      </w:r>
      <w:r w:rsidRPr="00C46849">
        <w:rPr>
          <w:rFonts w:ascii="宋体" w:hAnsi="宋体" w:hint="eastAsia"/>
          <w:sz w:val="24"/>
          <w:szCs w:val="24"/>
        </w:rPr>
        <w:t>富有文学情怀的作家型教师，中国当代文学研究会特设立“叶圣陶教师文学奖”，由中国当代文学研究会校园文学委员</w:t>
      </w:r>
      <w:r w:rsidR="0039249F">
        <w:rPr>
          <w:rFonts w:ascii="宋体" w:hAnsi="宋体" w:hint="eastAsia"/>
          <w:color w:val="000000"/>
          <w:sz w:val="24"/>
          <w:szCs w:val="24"/>
        </w:rPr>
        <w:t>会</w:t>
      </w:r>
      <w:r w:rsidRPr="00C46849">
        <w:rPr>
          <w:rFonts w:ascii="宋体" w:hAnsi="宋体" w:hint="eastAsia"/>
          <w:color w:val="000000"/>
          <w:sz w:val="24"/>
          <w:szCs w:val="24"/>
        </w:rPr>
        <w:t>和苏州市吴中区甪直镇人民政府联合承办。</w:t>
      </w:r>
      <w:proofErr w:type="gramStart"/>
      <w:r w:rsidR="007D63DB">
        <w:rPr>
          <w:rFonts w:ascii="宋体" w:hAnsi="宋体" w:hint="eastAsia"/>
          <w:sz w:val="24"/>
          <w:szCs w:val="24"/>
        </w:rPr>
        <w:t>现举办</w:t>
      </w:r>
      <w:proofErr w:type="gramEnd"/>
      <w:r w:rsidR="007D63DB">
        <w:rPr>
          <w:rFonts w:ascii="宋体" w:hAnsi="宋体" w:hint="eastAsia"/>
          <w:sz w:val="24"/>
          <w:szCs w:val="24"/>
        </w:rPr>
        <w:t>第四届，</w:t>
      </w:r>
      <w:r>
        <w:rPr>
          <w:rFonts w:ascii="宋体" w:hAnsi="宋体" w:hint="eastAsia"/>
          <w:sz w:val="24"/>
          <w:szCs w:val="24"/>
        </w:rPr>
        <w:t>有关事宜通知如下</w:t>
      </w:r>
      <w:r w:rsidRPr="005607DA">
        <w:rPr>
          <w:rFonts w:ascii="宋体" w:hAnsi="宋体" w:hint="eastAsia"/>
          <w:sz w:val="24"/>
          <w:szCs w:val="24"/>
        </w:rPr>
        <w:t>：</w:t>
      </w:r>
    </w:p>
    <w:p w:rsidR="005B4599" w:rsidRPr="009F443A" w:rsidRDefault="005B4599" w:rsidP="005B4599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一、参评作品范围</w:t>
      </w:r>
    </w:p>
    <w:p w:rsidR="00865AF6" w:rsidRPr="005607DA" w:rsidRDefault="00865AF6" w:rsidP="00865AF6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5607DA">
        <w:rPr>
          <w:rFonts w:ascii="宋体" w:hAnsi="宋体" w:hint="eastAsia"/>
          <w:sz w:val="24"/>
        </w:rPr>
        <w:t>凡</w:t>
      </w:r>
      <w:r>
        <w:rPr>
          <w:rFonts w:ascii="宋体" w:hAnsi="宋体" w:hint="eastAsia"/>
          <w:sz w:val="24"/>
        </w:rPr>
        <w:t>评奖年限内</w:t>
      </w:r>
      <w:r w:rsidR="004115E9">
        <w:rPr>
          <w:rFonts w:ascii="宋体" w:hAnsi="宋体" w:hint="eastAsia"/>
          <w:sz w:val="24"/>
        </w:rPr>
        <w:t>，教师个人</w:t>
      </w:r>
      <w:r w:rsidRPr="005607DA">
        <w:rPr>
          <w:rFonts w:ascii="宋体" w:hAnsi="宋体" w:hint="eastAsia"/>
          <w:sz w:val="24"/>
        </w:rPr>
        <w:t>正式出版</w:t>
      </w:r>
      <w:r w:rsidR="004115E9">
        <w:rPr>
          <w:rFonts w:ascii="宋体" w:hAnsi="宋体" w:hint="eastAsia"/>
          <w:sz w:val="24"/>
        </w:rPr>
        <w:t>的文学著作，或在文学期刊</w:t>
      </w:r>
      <w:r w:rsidR="007625D1">
        <w:rPr>
          <w:rFonts w:ascii="宋体" w:hAnsi="宋体" w:hint="eastAsia"/>
          <w:sz w:val="24"/>
        </w:rPr>
        <w:t>发表</w:t>
      </w:r>
      <w:r w:rsidR="004115E9">
        <w:rPr>
          <w:rFonts w:ascii="宋体" w:hAnsi="宋体" w:hint="eastAsia"/>
          <w:sz w:val="24"/>
        </w:rPr>
        <w:t>的单篇作品（两万字以上）</w:t>
      </w:r>
      <w:r>
        <w:rPr>
          <w:rFonts w:ascii="宋体" w:hAnsi="宋体" w:hint="eastAsia"/>
          <w:sz w:val="24"/>
        </w:rPr>
        <w:t>，均可申报</w:t>
      </w:r>
      <w:r w:rsidRPr="005607DA">
        <w:rPr>
          <w:rFonts w:ascii="宋体" w:hAnsi="宋体" w:hint="eastAsia"/>
          <w:sz w:val="24"/>
        </w:rPr>
        <w:t>。</w:t>
      </w:r>
    </w:p>
    <w:p w:rsidR="005B4599" w:rsidRPr="005607DA" w:rsidRDefault="005B4599" w:rsidP="005B4599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二、参评办法</w:t>
      </w:r>
      <w:r w:rsidRPr="005607DA">
        <w:rPr>
          <w:rFonts w:ascii="黑体" w:eastAsia="黑体" w:hAnsi="黑体" w:hint="eastAsia"/>
          <w:sz w:val="24"/>
          <w:szCs w:val="24"/>
        </w:rPr>
        <w:t>及要求</w:t>
      </w:r>
    </w:p>
    <w:p w:rsidR="005B4599" w:rsidRPr="00042741" w:rsidRDefault="005B4599" w:rsidP="005B4599">
      <w:pPr>
        <w:spacing w:line="360" w:lineRule="auto"/>
        <w:ind w:firstLineChars="200" w:firstLine="482"/>
        <w:rPr>
          <w:color w:val="00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</w:t>
      </w:r>
      <w:r w:rsidRPr="005607DA">
        <w:rPr>
          <w:rFonts w:ascii="宋体" w:hAnsi="宋体" w:hint="eastAsia"/>
          <w:b/>
          <w:sz w:val="24"/>
          <w:szCs w:val="24"/>
        </w:rPr>
        <w:t>单位推荐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各省、市（县）教育部门（</w:t>
      </w:r>
      <w:r w:rsidRPr="005607DA">
        <w:rPr>
          <w:rFonts w:ascii="宋体" w:hAnsi="宋体" w:hint="eastAsia"/>
          <w:sz w:val="24"/>
          <w:szCs w:val="24"/>
        </w:rPr>
        <w:t>学校</w:t>
      </w:r>
      <w:r>
        <w:rPr>
          <w:rFonts w:ascii="宋体" w:hAnsi="宋体" w:hint="eastAsia"/>
          <w:sz w:val="24"/>
          <w:szCs w:val="24"/>
        </w:rPr>
        <w:t>）、文联（作协）、文学报刊社、出版社、</w:t>
      </w:r>
      <w:r w:rsidRPr="00042741">
        <w:rPr>
          <w:rFonts w:hint="eastAsia"/>
          <w:color w:val="000000"/>
          <w:sz w:val="24"/>
          <w:szCs w:val="24"/>
        </w:rPr>
        <w:t>持有互联网出版许可证的重点文学网站等</w:t>
      </w:r>
      <w:r w:rsidRPr="005607DA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其中学校、市（县）教科研单位、文联（作协）只能推荐本单位教师的作品；报刊社、出版社只能推荐本刊（社）发表出版的教师作品、图书</w:t>
      </w:r>
      <w:r w:rsidRPr="005607DA">
        <w:rPr>
          <w:rFonts w:ascii="宋体" w:hAnsi="宋体" w:hint="eastAsia"/>
          <w:sz w:val="24"/>
          <w:szCs w:val="24"/>
        </w:rPr>
        <w:t>。推荐篇目限汉语文本，推荐教师限中国籍。</w:t>
      </w:r>
      <w:r w:rsidRPr="00042741">
        <w:rPr>
          <w:rFonts w:hint="eastAsia"/>
          <w:color w:val="000000"/>
          <w:sz w:val="24"/>
          <w:szCs w:val="24"/>
        </w:rPr>
        <w:t>请各</w:t>
      </w:r>
      <w:r>
        <w:rPr>
          <w:rFonts w:hint="eastAsia"/>
          <w:color w:val="000000"/>
          <w:sz w:val="24"/>
          <w:szCs w:val="24"/>
        </w:rPr>
        <w:t>有关单位在征得著作权人同意后，向评奖办公室推荐符合参评标准的作品；作者可向有关推荐单位提出作品参评要求，</w:t>
      </w:r>
      <w:r w:rsidRPr="00042741">
        <w:rPr>
          <w:rFonts w:hint="eastAsia"/>
          <w:color w:val="000000"/>
          <w:sz w:val="24"/>
          <w:szCs w:val="24"/>
        </w:rPr>
        <w:t>评奖办公室不接受个人申报。</w:t>
      </w:r>
    </w:p>
    <w:p w:rsidR="005B4599" w:rsidRPr="00724493" w:rsidRDefault="005B4599" w:rsidP="005B4599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24493">
        <w:rPr>
          <w:rFonts w:ascii="宋体" w:hAnsi="宋体" w:hint="eastAsia"/>
          <w:b/>
          <w:sz w:val="24"/>
          <w:szCs w:val="24"/>
        </w:rPr>
        <w:t>（二）参评要求：</w:t>
      </w:r>
      <w:r w:rsidRPr="00724493">
        <w:rPr>
          <w:rFonts w:ascii="宋体" w:hAnsi="宋体" w:hint="eastAsia"/>
          <w:sz w:val="24"/>
          <w:szCs w:val="24"/>
        </w:rPr>
        <w:t>参评教师</w:t>
      </w:r>
      <w:r>
        <w:rPr>
          <w:rFonts w:ascii="宋体" w:hAnsi="宋体" w:hint="eastAsia"/>
          <w:sz w:val="24"/>
          <w:szCs w:val="24"/>
        </w:rPr>
        <w:t>要</w:t>
      </w:r>
      <w:r w:rsidRPr="00724493">
        <w:rPr>
          <w:rFonts w:ascii="宋体" w:hAnsi="宋体" w:hint="eastAsia"/>
          <w:sz w:val="24"/>
          <w:szCs w:val="24"/>
        </w:rPr>
        <w:t>先登陆中国教育</w:t>
      </w:r>
      <w:proofErr w:type="gramStart"/>
      <w:r w:rsidRPr="00724493">
        <w:rPr>
          <w:rFonts w:ascii="宋体" w:hAnsi="宋体" w:hint="eastAsia"/>
          <w:sz w:val="24"/>
          <w:szCs w:val="24"/>
        </w:rPr>
        <w:t>文学网</w:t>
      </w:r>
      <w:proofErr w:type="gramEnd"/>
      <w:r w:rsidRPr="00724493">
        <w:rPr>
          <w:rFonts w:ascii="宋体" w:hAnsi="宋体" w:hint="eastAsia"/>
          <w:sz w:val="24"/>
          <w:szCs w:val="24"/>
        </w:rPr>
        <w:t>下载</w:t>
      </w:r>
      <w:r>
        <w:rPr>
          <w:rFonts w:ascii="宋体" w:hAnsi="宋体" w:hint="eastAsia"/>
          <w:sz w:val="24"/>
          <w:szCs w:val="24"/>
        </w:rPr>
        <w:t>并填写</w:t>
      </w:r>
      <w:r w:rsidRPr="00724493">
        <w:rPr>
          <w:rFonts w:ascii="宋体" w:hAnsi="宋体" w:hint="eastAsia"/>
          <w:sz w:val="24"/>
          <w:szCs w:val="24"/>
        </w:rPr>
        <w:t>参评登记表</w:t>
      </w:r>
      <w:r w:rsidR="00412DC8">
        <w:rPr>
          <w:rFonts w:ascii="宋体" w:hAnsi="宋体" w:hint="eastAsia"/>
          <w:sz w:val="24"/>
          <w:szCs w:val="24"/>
        </w:rPr>
        <w:t>（</w:t>
      </w:r>
      <w:r w:rsidR="00412DC8" w:rsidRPr="00412DC8">
        <w:rPr>
          <w:rFonts w:ascii="宋体" w:hAnsi="宋体"/>
          <w:sz w:val="24"/>
          <w:szCs w:val="24"/>
        </w:rPr>
        <w:t>http://www.eduwx.com/</w:t>
      </w:r>
      <w:r w:rsidR="00412DC8">
        <w:rPr>
          <w:rFonts w:ascii="宋体" w:hAnsi="宋体" w:hint="eastAsia"/>
          <w:sz w:val="24"/>
          <w:szCs w:val="24"/>
        </w:rPr>
        <w:t>），</w:t>
      </w:r>
      <w:r w:rsidRPr="00724493">
        <w:rPr>
          <w:rFonts w:hint="eastAsia"/>
          <w:color w:val="000000"/>
          <w:sz w:val="24"/>
          <w:szCs w:val="24"/>
        </w:rPr>
        <w:t>每部（篇）推荐作品须附推荐意见、</w:t>
      </w:r>
      <w:r w:rsidRPr="00724493">
        <w:rPr>
          <w:rFonts w:hint="eastAsia"/>
          <w:color w:val="000000"/>
          <w:sz w:val="24"/>
          <w:szCs w:val="24"/>
        </w:rPr>
        <w:t>500</w:t>
      </w:r>
      <w:r w:rsidRPr="00724493">
        <w:rPr>
          <w:rFonts w:hint="eastAsia"/>
          <w:color w:val="000000"/>
          <w:sz w:val="24"/>
          <w:szCs w:val="24"/>
        </w:rPr>
        <w:t>字作者简介、作品内容梗概，</w:t>
      </w:r>
      <w:r w:rsidRPr="00724493">
        <w:rPr>
          <w:rFonts w:ascii="宋体" w:hAnsi="宋体" w:hint="eastAsia"/>
          <w:sz w:val="24"/>
          <w:szCs w:val="24"/>
        </w:rPr>
        <w:t>加盖单位公章。图书报送样书15</w:t>
      </w:r>
      <w:r w:rsidR="004F5E9F">
        <w:rPr>
          <w:rFonts w:ascii="宋体" w:hAnsi="宋体" w:hint="eastAsia"/>
          <w:sz w:val="24"/>
          <w:szCs w:val="24"/>
        </w:rPr>
        <w:t>本，发表中篇小说</w:t>
      </w:r>
      <w:r w:rsidRPr="00724493">
        <w:rPr>
          <w:rFonts w:ascii="宋体" w:hAnsi="宋体" w:hint="eastAsia"/>
          <w:sz w:val="24"/>
          <w:szCs w:val="24"/>
        </w:rPr>
        <w:t>报送复印件</w:t>
      </w:r>
      <w:proofErr w:type="gramStart"/>
      <w:r w:rsidRPr="00724493">
        <w:rPr>
          <w:rFonts w:ascii="宋体" w:hAnsi="宋体" w:hint="eastAsia"/>
          <w:sz w:val="24"/>
          <w:szCs w:val="24"/>
        </w:rPr>
        <w:t>并附所发表</w:t>
      </w:r>
      <w:proofErr w:type="gramEnd"/>
      <w:r w:rsidRPr="00724493">
        <w:rPr>
          <w:rFonts w:ascii="宋体" w:hAnsi="宋体" w:hint="eastAsia"/>
          <w:sz w:val="24"/>
          <w:szCs w:val="24"/>
        </w:rPr>
        <w:t>刊物封面15</w:t>
      </w:r>
      <w:r w:rsidR="004F5E9F">
        <w:rPr>
          <w:rFonts w:ascii="宋体" w:hAnsi="宋体" w:hint="eastAsia"/>
          <w:sz w:val="24"/>
          <w:szCs w:val="24"/>
        </w:rPr>
        <w:t>份。同时，将参评登记表</w:t>
      </w:r>
      <w:r w:rsidRPr="00724493">
        <w:rPr>
          <w:rFonts w:ascii="宋体" w:hAnsi="宋体" w:hint="eastAsia"/>
          <w:sz w:val="24"/>
          <w:szCs w:val="24"/>
        </w:rPr>
        <w:t>电子稿word发送至评委会</w:t>
      </w:r>
      <w:r w:rsidR="004F5E9F">
        <w:rPr>
          <w:rFonts w:ascii="宋体" w:hAnsi="宋体" w:hint="eastAsia"/>
          <w:sz w:val="24"/>
          <w:szCs w:val="24"/>
        </w:rPr>
        <w:t>QQ</w:t>
      </w:r>
      <w:r w:rsidRPr="00724493">
        <w:rPr>
          <w:rFonts w:ascii="宋体" w:hAnsi="宋体" w:hint="eastAsia"/>
          <w:sz w:val="24"/>
          <w:szCs w:val="24"/>
        </w:rPr>
        <w:t>邮箱，待初评入围</w:t>
      </w:r>
      <w:r>
        <w:rPr>
          <w:rFonts w:ascii="宋体" w:hAnsi="宋体" w:hint="eastAsia"/>
          <w:sz w:val="24"/>
          <w:szCs w:val="24"/>
        </w:rPr>
        <w:t>后上传网站“教师文学”频道公示</w:t>
      </w:r>
      <w:r w:rsidRPr="00724493">
        <w:rPr>
          <w:rFonts w:ascii="宋体" w:hAnsi="宋体" w:hint="eastAsia"/>
          <w:sz w:val="24"/>
          <w:szCs w:val="24"/>
        </w:rPr>
        <w:t>。</w:t>
      </w:r>
    </w:p>
    <w:p w:rsidR="005B4599" w:rsidRPr="005607DA" w:rsidRDefault="005B4599" w:rsidP="005B4599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5607DA">
        <w:rPr>
          <w:rFonts w:ascii="黑体" w:eastAsia="黑体" w:hAnsi="黑体" w:hint="eastAsia"/>
          <w:sz w:val="24"/>
          <w:szCs w:val="24"/>
        </w:rPr>
        <w:t>三、</w:t>
      </w:r>
      <w:r>
        <w:rPr>
          <w:rFonts w:ascii="黑体" w:eastAsia="黑体" w:hAnsi="黑体" w:hint="eastAsia"/>
          <w:sz w:val="24"/>
          <w:szCs w:val="24"/>
        </w:rPr>
        <w:t>征集评选工作流程</w:t>
      </w:r>
    </w:p>
    <w:p w:rsidR="005B4599" w:rsidRDefault="005B4599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（一）报送材料：</w:t>
      </w:r>
      <w:r w:rsidRPr="00CF437E">
        <w:rPr>
          <w:rFonts w:ascii="宋体" w:hAnsi="宋体" w:hint="eastAsia"/>
          <w:b/>
          <w:sz w:val="24"/>
          <w:szCs w:val="24"/>
        </w:rPr>
        <w:t>201</w:t>
      </w:r>
      <w:r w:rsidR="00A61E65" w:rsidRPr="00CF437E">
        <w:rPr>
          <w:rFonts w:ascii="宋体" w:hAnsi="宋体" w:hint="eastAsia"/>
          <w:b/>
          <w:sz w:val="24"/>
          <w:szCs w:val="24"/>
        </w:rPr>
        <w:t>8</w:t>
      </w:r>
      <w:r w:rsidRPr="00CF437E">
        <w:rPr>
          <w:rFonts w:ascii="宋体" w:hAnsi="宋体" w:hint="eastAsia"/>
          <w:b/>
          <w:sz w:val="24"/>
          <w:szCs w:val="24"/>
        </w:rPr>
        <w:t>年1月1日起至</w:t>
      </w:r>
      <w:r w:rsidR="00A61E65" w:rsidRPr="00CF437E">
        <w:rPr>
          <w:rFonts w:ascii="宋体" w:hAnsi="宋体" w:hint="eastAsia"/>
          <w:b/>
          <w:sz w:val="24"/>
          <w:szCs w:val="24"/>
        </w:rPr>
        <w:t>2018</w:t>
      </w:r>
      <w:r w:rsidRPr="00CF437E">
        <w:rPr>
          <w:rFonts w:ascii="宋体" w:hAnsi="宋体" w:hint="eastAsia"/>
          <w:b/>
          <w:sz w:val="24"/>
          <w:szCs w:val="24"/>
        </w:rPr>
        <w:t>年</w:t>
      </w:r>
      <w:r w:rsidR="00C933F2" w:rsidRPr="00CF437E">
        <w:rPr>
          <w:rFonts w:ascii="宋体" w:hAnsi="宋体" w:hint="eastAsia"/>
          <w:b/>
          <w:sz w:val="24"/>
          <w:szCs w:val="24"/>
        </w:rPr>
        <w:t>6</w:t>
      </w:r>
      <w:r w:rsidRPr="00CF437E">
        <w:rPr>
          <w:rFonts w:ascii="宋体" w:hAnsi="宋体" w:hint="eastAsia"/>
          <w:b/>
          <w:sz w:val="24"/>
          <w:szCs w:val="24"/>
        </w:rPr>
        <w:t>月30</w:t>
      </w:r>
      <w:r w:rsidR="00282F3D" w:rsidRPr="00CF437E">
        <w:rPr>
          <w:rFonts w:ascii="宋体" w:hAnsi="宋体" w:hint="eastAsia"/>
          <w:b/>
          <w:sz w:val="24"/>
          <w:szCs w:val="24"/>
        </w:rPr>
        <w:t>日</w:t>
      </w:r>
      <w:r w:rsidR="00282F3D">
        <w:rPr>
          <w:rFonts w:ascii="宋体" w:hAnsi="宋体" w:hint="eastAsia"/>
          <w:sz w:val="24"/>
          <w:szCs w:val="24"/>
        </w:rPr>
        <w:t>，请快递至组委会</w:t>
      </w:r>
      <w:r>
        <w:rPr>
          <w:rFonts w:ascii="宋体" w:hAnsi="宋体" w:hint="eastAsia"/>
          <w:sz w:val="24"/>
          <w:szCs w:val="24"/>
        </w:rPr>
        <w:t>办公室。</w:t>
      </w:r>
      <w:r w:rsidR="00282F3D">
        <w:rPr>
          <w:rFonts w:ascii="宋体" w:hAnsi="宋体" w:hint="eastAsia"/>
          <w:sz w:val="24"/>
          <w:szCs w:val="24"/>
        </w:rPr>
        <w:t>地址：北京通州区芙蓉路</w:t>
      </w:r>
      <w:proofErr w:type="gramStart"/>
      <w:r w:rsidR="00282F3D">
        <w:rPr>
          <w:rFonts w:ascii="宋体" w:hAnsi="宋体" w:hint="eastAsia"/>
          <w:sz w:val="24"/>
          <w:szCs w:val="24"/>
        </w:rPr>
        <w:t>1号京贸国际</w:t>
      </w:r>
      <w:proofErr w:type="gramEnd"/>
      <w:r w:rsidR="00282F3D">
        <w:rPr>
          <w:rFonts w:ascii="宋体" w:hAnsi="宋体" w:hint="eastAsia"/>
          <w:sz w:val="24"/>
          <w:szCs w:val="24"/>
        </w:rPr>
        <w:t>城4栋1-1101室</w:t>
      </w:r>
    </w:p>
    <w:p w:rsidR="00282F3D" w:rsidRDefault="00282F3D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电话：010-89554398  </w:t>
      </w:r>
      <w:r w:rsidR="005D7742">
        <w:rPr>
          <w:rFonts w:ascii="宋体" w:hAnsi="宋体" w:hint="eastAsia"/>
          <w:sz w:val="24"/>
          <w:szCs w:val="24"/>
        </w:rPr>
        <w:t xml:space="preserve">13810488272  </w:t>
      </w:r>
      <w:r w:rsidR="00CE1B14">
        <w:rPr>
          <w:rFonts w:ascii="宋体" w:hAnsi="宋体" w:hint="eastAsia"/>
          <w:sz w:val="24"/>
          <w:szCs w:val="24"/>
        </w:rPr>
        <w:t>收件</w:t>
      </w:r>
      <w:r>
        <w:rPr>
          <w:rFonts w:ascii="宋体" w:hAnsi="宋体" w:hint="eastAsia"/>
          <w:sz w:val="24"/>
          <w:szCs w:val="24"/>
        </w:rPr>
        <w:t>人：</w:t>
      </w:r>
      <w:r w:rsidR="005D7742">
        <w:rPr>
          <w:rFonts w:ascii="宋体" w:hAnsi="宋体" w:hint="eastAsia"/>
          <w:sz w:val="24"/>
          <w:szCs w:val="24"/>
        </w:rPr>
        <w:t>唐正立  QQ邮箱：2506138197</w:t>
      </w:r>
    </w:p>
    <w:p w:rsidR="005B4599" w:rsidRDefault="005B4599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（二）评审时间：</w:t>
      </w:r>
      <w:r w:rsidR="00C10B4D">
        <w:rPr>
          <w:rFonts w:ascii="宋体" w:hAnsi="宋体" w:hint="eastAsia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年8</w:t>
      </w:r>
      <w:r w:rsidR="00A61E65">
        <w:rPr>
          <w:rFonts w:ascii="宋体" w:hAnsi="宋体" w:hint="eastAsia"/>
          <w:sz w:val="24"/>
          <w:szCs w:val="24"/>
        </w:rPr>
        <w:t>～9月份</w:t>
      </w:r>
      <w:r>
        <w:rPr>
          <w:rFonts w:ascii="宋体" w:hAnsi="宋体" w:hint="eastAsia"/>
          <w:sz w:val="24"/>
          <w:szCs w:val="24"/>
        </w:rPr>
        <w:t>组织评委评选。</w:t>
      </w:r>
    </w:p>
    <w:p w:rsidR="005B4599" w:rsidRPr="00724493" w:rsidRDefault="005B4599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（三）颁奖活动：定于</w:t>
      </w:r>
      <w:r w:rsidR="00A61E65">
        <w:rPr>
          <w:rFonts w:ascii="宋体" w:hAnsi="宋体" w:hint="eastAsia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年10月28日叶圣陶诞辰日在苏州市</w:t>
      </w:r>
      <w:r w:rsidR="00A61E65">
        <w:rPr>
          <w:rFonts w:ascii="宋体" w:hAnsi="宋体" w:hint="eastAsia"/>
          <w:sz w:val="24"/>
          <w:szCs w:val="24"/>
        </w:rPr>
        <w:t>吴中区</w:t>
      </w:r>
      <w:r>
        <w:rPr>
          <w:rFonts w:ascii="宋体" w:hAnsi="宋体" w:hint="eastAsia"/>
          <w:sz w:val="24"/>
          <w:szCs w:val="24"/>
        </w:rPr>
        <w:t>甪</w:t>
      </w:r>
      <w:r w:rsidR="00A61E65">
        <w:rPr>
          <w:rFonts w:ascii="宋体" w:hAnsi="宋体" w:hint="eastAsia"/>
          <w:sz w:val="24"/>
          <w:szCs w:val="24"/>
        </w:rPr>
        <w:t>直镇举行颁奖典礼和全国教师文学</w:t>
      </w:r>
      <w:r>
        <w:rPr>
          <w:rFonts w:ascii="宋体" w:hAnsi="宋体" w:hint="eastAsia"/>
          <w:sz w:val="24"/>
          <w:szCs w:val="24"/>
        </w:rPr>
        <w:t>研讨会。</w:t>
      </w:r>
    </w:p>
    <w:p w:rsidR="005B4599" w:rsidRPr="005607DA" w:rsidRDefault="005B4599" w:rsidP="005B4599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四、奖项设置及奖励</w:t>
      </w:r>
    </w:p>
    <w:p w:rsidR="005B4599" w:rsidRPr="006C66E1" w:rsidRDefault="00C10B4D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（一）设立主奖</w:t>
      </w:r>
      <w:r w:rsidR="005B4599">
        <w:rPr>
          <w:rFonts w:ascii="宋体" w:hAnsi="宋体" w:hint="eastAsia"/>
          <w:sz w:val="24"/>
          <w:szCs w:val="24"/>
        </w:rPr>
        <w:t>5</w:t>
      </w:r>
      <w:r w:rsidR="005B4599" w:rsidRPr="006C66E1">
        <w:rPr>
          <w:rFonts w:ascii="宋体" w:hAnsi="宋体" w:hint="eastAsia"/>
          <w:sz w:val="24"/>
          <w:szCs w:val="24"/>
        </w:rPr>
        <w:t>部，奖金</w:t>
      </w:r>
      <w:r w:rsidR="005B4599">
        <w:rPr>
          <w:rFonts w:ascii="宋体" w:hAnsi="宋体" w:hint="eastAsia"/>
          <w:sz w:val="24"/>
          <w:szCs w:val="24"/>
        </w:rPr>
        <w:t>各10</w:t>
      </w:r>
      <w:r w:rsidR="005B4599" w:rsidRPr="006C66E1">
        <w:rPr>
          <w:rFonts w:ascii="宋体" w:hAnsi="宋体" w:hint="eastAsia"/>
          <w:sz w:val="24"/>
          <w:szCs w:val="24"/>
        </w:rPr>
        <w:t>000</w:t>
      </w:r>
      <w:r w:rsidR="005B4599">
        <w:rPr>
          <w:rFonts w:ascii="宋体" w:hAnsi="宋体" w:hint="eastAsia"/>
          <w:sz w:val="24"/>
          <w:szCs w:val="24"/>
        </w:rPr>
        <w:t>元；</w:t>
      </w:r>
      <w:r w:rsidR="005B4599" w:rsidRPr="006C66E1">
        <w:rPr>
          <w:rFonts w:ascii="宋体" w:hAnsi="宋体" w:hint="eastAsia"/>
          <w:sz w:val="24"/>
          <w:szCs w:val="24"/>
        </w:rPr>
        <w:t>提名奖</w:t>
      </w:r>
      <w:r>
        <w:rPr>
          <w:rFonts w:ascii="宋体" w:hAnsi="宋体" w:hint="eastAsia"/>
          <w:sz w:val="24"/>
          <w:szCs w:val="24"/>
        </w:rPr>
        <w:t>2</w:t>
      </w:r>
      <w:r w:rsidR="005B4599">
        <w:rPr>
          <w:rFonts w:ascii="宋体" w:hAnsi="宋体" w:hint="eastAsia"/>
          <w:sz w:val="24"/>
          <w:szCs w:val="24"/>
        </w:rPr>
        <w:t>0部</w:t>
      </w:r>
      <w:r w:rsidR="005B4599" w:rsidRPr="006C66E1">
        <w:rPr>
          <w:rFonts w:ascii="宋体" w:hAnsi="宋体" w:hint="eastAsia"/>
          <w:sz w:val="24"/>
          <w:szCs w:val="24"/>
        </w:rPr>
        <w:t>，奖金</w:t>
      </w:r>
      <w:r w:rsidR="005B4599">
        <w:rPr>
          <w:rFonts w:ascii="宋体" w:hAnsi="宋体" w:hint="eastAsia"/>
          <w:sz w:val="24"/>
          <w:szCs w:val="24"/>
        </w:rPr>
        <w:t>各</w:t>
      </w:r>
      <w:r>
        <w:rPr>
          <w:rFonts w:ascii="宋体" w:hAnsi="宋体" w:hint="eastAsia"/>
          <w:sz w:val="24"/>
          <w:szCs w:val="24"/>
        </w:rPr>
        <w:t>3</w:t>
      </w:r>
      <w:r w:rsidR="005B4599">
        <w:rPr>
          <w:rFonts w:ascii="宋体" w:hAnsi="宋体" w:hint="eastAsia"/>
          <w:sz w:val="24"/>
          <w:szCs w:val="24"/>
        </w:rPr>
        <w:t>000元</w:t>
      </w:r>
      <w:r w:rsidR="005B4599" w:rsidRPr="006C66E1">
        <w:rPr>
          <w:rFonts w:ascii="宋体" w:hAnsi="宋体" w:hint="eastAsia"/>
          <w:sz w:val="24"/>
          <w:szCs w:val="24"/>
        </w:rPr>
        <w:t>。</w:t>
      </w:r>
    </w:p>
    <w:p w:rsidR="00C10B4D" w:rsidRDefault="005B4599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="0026252D">
        <w:rPr>
          <w:rFonts w:ascii="宋体" w:hAnsi="宋体" w:hint="eastAsia"/>
          <w:sz w:val="24"/>
          <w:szCs w:val="24"/>
        </w:rPr>
        <w:t>为</w:t>
      </w:r>
      <w:r w:rsidR="00230A60">
        <w:rPr>
          <w:rFonts w:ascii="宋体" w:hAnsi="宋体" w:hint="eastAsia"/>
          <w:sz w:val="24"/>
          <w:szCs w:val="24"/>
        </w:rPr>
        <w:t>年龄在60</w:t>
      </w:r>
      <w:r w:rsidR="0026252D">
        <w:rPr>
          <w:rFonts w:ascii="宋体" w:hAnsi="宋体" w:hint="eastAsia"/>
          <w:sz w:val="24"/>
          <w:szCs w:val="24"/>
        </w:rPr>
        <w:t>岁以上</w:t>
      </w:r>
      <w:r w:rsidR="0035054A">
        <w:rPr>
          <w:rFonts w:ascii="宋体" w:hAnsi="宋体" w:hint="eastAsia"/>
          <w:sz w:val="24"/>
          <w:szCs w:val="24"/>
        </w:rPr>
        <w:t>、在文学创作上取得突出成果并</w:t>
      </w:r>
      <w:r w:rsidR="0026252D">
        <w:rPr>
          <w:rFonts w:ascii="宋体" w:hAnsi="宋体" w:hint="eastAsia"/>
          <w:sz w:val="24"/>
          <w:szCs w:val="24"/>
        </w:rPr>
        <w:t>产生一定影响力的教师</w:t>
      </w:r>
      <w:r w:rsidR="00230A60">
        <w:rPr>
          <w:rFonts w:ascii="宋体" w:hAnsi="宋体" w:hint="eastAsia"/>
          <w:sz w:val="24"/>
          <w:szCs w:val="24"/>
        </w:rPr>
        <w:t>，</w:t>
      </w:r>
      <w:r w:rsidR="0026252D">
        <w:rPr>
          <w:rFonts w:ascii="宋体" w:hAnsi="宋体" w:hint="eastAsia"/>
          <w:sz w:val="24"/>
          <w:szCs w:val="24"/>
        </w:rPr>
        <w:t>设立“终身成就奖”；评选1名，</w:t>
      </w:r>
      <w:r w:rsidR="00230A60">
        <w:rPr>
          <w:rFonts w:ascii="宋体" w:hAnsi="宋体" w:hint="eastAsia"/>
          <w:sz w:val="24"/>
          <w:szCs w:val="24"/>
        </w:rPr>
        <w:t>奖金</w:t>
      </w:r>
      <w:r w:rsidR="0026252D">
        <w:rPr>
          <w:rFonts w:ascii="宋体" w:hAnsi="宋体" w:hint="eastAsia"/>
          <w:sz w:val="24"/>
          <w:szCs w:val="24"/>
        </w:rPr>
        <w:t>1</w:t>
      </w:r>
      <w:r w:rsidR="00230A60">
        <w:rPr>
          <w:rFonts w:ascii="宋体" w:hAnsi="宋体" w:hint="eastAsia"/>
          <w:sz w:val="24"/>
          <w:szCs w:val="24"/>
        </w:rPr>
        <w:t>0000元。</w:t>
      </w:r>
    </w:p>
    <w:p w:rsidR="005B4599" w:rsidRPr="0069181C" w:rsidRDefault="005B4599" w:rsidP="005B4599">
      <w:pPr>
        <w:spacing w:line="360" w:lineRule="auto"/>
        <w:ind w:firstLineChars="200" w:firstLine="480"/>
        <w:rPr>
          <w:rFonts w:ascii="宋体" w:hAnsi="宋体"/>
          <w:b/>
          <w:color w:val="000000"/>
          <w:sz w:val="24"/>
          <w:szCs w:val="24"/>
        </w:rPr>
      </w:pPr>
      <w:r w:rsidRPr="00823EA1">
        <w:rPr>
          <w:rFonts w:ascii="宋体" w:hAnsi="宋体" w:hint="eastAsia"/>
          <w:color w:val="000000"/>
          <w:sz w:val="24"/>
          <w:szCs w:val="24"/>
        </w:rPr>
        <w:t>（三）</w:t>
      </w:r>
      <w:r>
        <w:rPr>
          <w:rFonts w:ascii="宋体" w:hAnsi="宋体" w:hint="eastAsia"/>
          <w:color w:val="000000"/>
          <w:sz w:val="24"/>
          <w:szCs w:val="24"/>
        </w:rPr>
        <w:t>推荐参评教师</w:t>
      </w:r>
      <w:r w:rsidRPr="005607DA">
        <w:rPr>
          <w:rFonts w:ascii="宋体" w:hAnsi="宋体" w:hint="eastAsia"/>
          <w:color w:val="000000"/>
          <w:sz w:val="24"/>
          <w:szCs w:val="24"/>
        </w:rPr>
        <w:t>获</w:t>
      </w:r>
      <w:r>
        <w:rPr>
          <w:rFonts w:ascii="宋体" w:hAnsi="宋体" w:hint="eastAsia"/>
          <w:color w:val="000000"/>
          <w:sz w:val="24"/>
          <w:szCs w:val="24"/>
        </w:rPr>
        <w:t>奖</w:t>
      </w:r>
      <w:r w:rsidRPr="005607DA">
        <w:rPr>
          <w:rFonts w:ascii="宋体" w:hAnsi="宋体" w:hint="eastAsia"/>
          <w:color w:val="000000"/>
          <w:sz w:val="24"/>
          <w:szCs w:val="24"/>
        </w:rPr>
        <w:t>的</w:t>
      </w:r>
      <w:r w:rsidR="00FA2A86">
        <w:rPr>
          <w:rFonts w:ascii="宋体" w:hAnsi="宋体" w:hint="eastAsia"/>
          <w:color w:val="000000"/>
          <w:sz w:val="24"/>
          <w:szCs w:val="24"/>
        </w:rPr>
        <w:t>学校，授予“支持教师文学创作先进</w:t>
      </w:r>
      <w:r>
        <w:rPr>
          <w:rFonts w:ascii="宋体" w:hAnsi="宋体" w:hint="eastAsia"/>
          <w:color w:val="000000"/>
          <w:sz w:val="24"/>
          <w:szCs w:val="24"/>
        </w:rPr>
        <w:t>单位”荣誉称号</w:t>
      </w:r>
      <w:r w:rsidR="00230A60">
        <w:rPr>
          <w:rFonts w:ascii="宋体" w:hAnsi="宋体" w:hint="eastAsia"/>
          <w:color w:val="000000"/>
          <w:sz w:val="24"/>
          <w:szCs w:val="24"/>
        </w:rPr>
        <w:t>；推荐参评的出版社、报刊社等单位的责任编辑，颁发伯乐奖证书。</w:t>
      </w:r>
    </w:p>
    <w:p w:rsidR="005B4599" w:rsidRPr="005607DA" w:rsidRDefault="005B4599" w:rsidP="005B4599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5607DA">
        <w:rPr>
          <w:rFonts w:ascii="黑体" w:eastAsia="黑体" w:hAnsi="黑体" w:hint="eastAsia"/>
          <w:sz w:val="24"/>
          <w:szCs w:val="24"/>
        </w:rPr>
        <w:t>五、</w:t>
      </w:r>
      <w:r>
        <w:rPr>
          <w:rFonts w:ascii="黑体" w:eastAsia="黑体" w:hAnsi="黑体" w:hint="eastAsia"/>
          <w:sz w:val="24"/>
          <w:szCs w:val="24"/>
        </w:rPr>
        <w:t>评奖</w:t>
      </w:r>
      <w:r w:rsidRPr="005607DA">
        <w:rPr>
          <w:rFonts w:ascii="黑体" w:eastAsia="黑体" w:hAnsi="黑体" w:hint="eastAsia"/>
          <w:sz w:val="24"/>
          <w:szCs w:val="24"/>
        </w:rPr>
        <w:t>组织机构</w:t>
      </w:r>
    </w:p>
    <w:p w:rsidR="005B4599" w:rsidRPr="005607DA" w:rsidRDefault="005B4599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本项评奖组织分设评委会和组委会。</w:t>
      </w:r>
      <w:r w:rsidRPr="005607DA">
        <w:rPr>
          <w:rFonts w:ascii="宋体" w:hAnsi="宋体" w:hint="eastAsia"/>
          <w:sz w:val="24"/>
          <w:szCs w:val="24"/>
        </w:rPr>
        <w:t>评委会负责评奖工作，由在文学界有影响的作家、评论家、编辑</w:t>
      </w:r>
      <w:r>
        <w:rPr>
          <w:rFonts w:ascii="宋体" w:hAnsi="宋体" w:hint="eastAsia"/>
          <w:sz w:val="24"/>
          <w:szCs w:val="24"/>
        </w:rPr>
        <w:t>家和文学工作者担任评委；组委会负责宣传征集、组织评审、召开</w:t>
      </w:r>
      <w:r w:rsidR="00983275">
        <w:rPr>
          <w:rFonts w:ascii="宋体" w:hAnsi="宋体" w:hint="eastAsia"/>
          <w:sz w:val="24"/>
          <w:szCs w:val="24"/>
        </w:rPr>
        <w:t>颁奖典礼等事务工作，由主办、承办单位</w:t>
      </w:r>
      <w:r w:rsidRPr="005607DA">
        <w:rPr>
          <w:rFonts w:ascii="宋体" w:hAnsi="宋体" w:hint="eastAsia"/>
          <w:sz w:val="24"/>
          <w:szCs w:val="24"/>
        </w:rPr>
        <w:t>等社会各界贤达人士组成。</w:t>
      </w:r>
    </w:p>
    <w:p w:rsidR="005B4599" w:rsidRPr="005607DA" w:rsidRDefault="005B4599" w:rsidP="005B4599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5607DA">
        <w:rPr>
          <w:rFonts w:ascii="黑体" w:eastAsia="黑体" w:hAnsi="黑体" w:hint="eastAsia"/>
          <w:sz w:val="24"/>
          <w:szCs w:val="24"/>
        </w:rPr>
        <w:t>六、其他说明</w:t>
      </w:r>
    </w:p>
    <w:p w:rsidR="005B4599" w:rsidRPr="00E325B5" w:rsidRDefault="005B4599" w:rsidP="005B459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（一）本届评选活动</w:t>
      </w:r>
      <w:r w:rsidRPr="005607DA">
        <w:rPr>
          <w:rFonts w:ascii="宋体" w:hAnsi="宋体" w:hint="eastAsia"/>
          <w:sz w:val="24"/>
          <w:szCs w:val="24"/>
        </w:rPr>
        <w:t>经费及奖金由</w:t>
      </w:r>
      <w:r w:rsidR="00983275">
        <w:rPr>
          <w:rFonts w:ascii="宋体" w:hAnsi="宋体" w:hint="eastAsia"/>
          <w:sz w:val="24"/>
          <w:szCs w:val="24"/>
        </w:rPr>
        <w:t>苏州市吴中区甪直镇人民政府承担</w:t>
      </w:r>
      <w:r w:rsidRPr="00716497">
        <w:rPr>
          <w:rFonts w:ascii="宋体" w:hAnsi="宋体" w:hint="eastAsia"/>
          <w:color w:val="000000"/>
          <w:sz w:val="24"/>
          <w:szCs w:val="24"/>
        </w:rPr>
        <w:t>。</w:t>
      </w:r>
      <w:r w:rsidRPr="00E325B5">
        <w:rPr>
          <w:rFonts w:ascii="宋体" w:hAnsi="宋体" w:hint="eastAsia"/>
          <w:color w:val="FF0000"/>
          <w:sz w:val="24"/>
          <w:szCs w:val="24"/>
        </w:rPr>
        <w:t xml:space="preserve"> </w:t>
      </w:r>
    </w:p>
    <w:p w:rsidR="005B4599" w:rsidRDefault="005B4599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607DA">
        <w:rPr>
          <w:rFonts w:ascii="宋体" w:hAnsi="宋体" w:hint="eastAsia"/>
          <w:sz w:val="24"/>
          <w:szCs w:val="24"/>
        </w:rPr>
        <w:t>（二）所有参评材料不退，由中国校园文学馆收藏，并将选编出版获奖作品</w:t>
      </w:r>
      <w:r w:rsidR="00983275">
        <w:rPr>
          <w:rFonts w:ascii="宋体" w:hAnsi="宋体" w:hint="eastAsia"/>
          <w:sz w:val="24"/>
          <w:szCs w:val="24"/>
        </w:rPr>
        <w:t>选集</w:t>
      </w:r>
      <w:r w:rsidRPr="005607DA">
        <w:rPr>
          <w:rFonts w:ascii="宋体" w:hAnsi="宋体" w:hint="eastAsia"/>
          <w:sz w:val="24"/>
          <w:szCs w:val="24"/>
        </w:rPr>
        <w:t>，所有</w:t>
      </w:r>
      <w:r w:rsidR="00983275">
        <w:rPr>
          <w:rFonts w:ascii="宋体" w:hAnsi="宋体" w:hint="eastAsia"/>
          <w:sz w:val="24"/>
          <w:szCs w:val="24"/>
        </w:rPr>
        <w:t>参评作品视为作者同意组</w:t>
      </w:r>
      <w:r>
        <w:rPr>
          <w:rFonts w:ascii="宋体" w:hAnsi="宋体" w:hint="eastAsia"/>
          <w:sz w:val="24"/>
          <w:szCs w:val="24"/>
        </w:rPr>
        <w:t>委会有编选出版等</w:t>
      </w:r>
      <w:r w:rsidRPr="005607DA">
        <w:rPr>
          <w:rFonts w:ascii="宋体" w:hAnsi="宋体" w:hint="eastAsia"/>
          <w:sz w:val="24"/>
          <w:szCs w:val="24"/>
        </w:rPr>
        <w:t>使用著作权。</w:t>
      </w:r>
    </w:p>
    <w:p w:rsidR="005B4599" w:rsidRDefault="005B4599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（三）有关评选活动的指导思想、评选范围、评奖标准等诸项事宜，详见《叶圣陶教师文学奖评奖条例</w:t>
      </w:r>
      <w:r w:rsidRPr="005607DA">
        <w:rPr>
          <w:rFonts w:ascii="宋体" w:hAnsi="宋体" w:hint="eastAsia"/>
          <w:sz w:val="24"/>
          <w:szCs w:val="24"/>
        </w:rPr>
        <w:t>》。</w:t>
      </w:r>
    </w:p>
    <w:p w:rsidR="005B4599" w:rsidRPr="009F443A" w:rsidRDefault="005B4599" w:rsidP="005B45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B4599" w:rsidRPr="00020EAA" w:rsidRDefault="005B4599" w:rsidP="005B4599">
      <w:pPr>
        <w:spacing w:line="360" w:lineRule="auto"/>
        <w:ind w:right="120" w:firstLineChars="200" w:firstLine="480"/>
        <w:jc w:val="right"/>
        <w:rPr>
          <w:rFonts w:ascii="宋体" w:hAnsi="宋体"/>
          <w:sz w:val="24"/>
          <w:szCs w:val="24"/>
        </w:rPr>
      </w:pPr>
      <w:r w:rsidRPr="00020EAA">
        <w:rPr>
          <w:rFonts w:ascii="宋体" w:hAnsi="宋体" w:hint="eastAsia"/>
          <w:sz w:val="24"/>
          <w:szCs w:val="24"/>
        </w:rPr>
        <w:t>叶圣陶教师文学奖</w:t>
      </w:r>
      <w:r>
        <w:rPr>
          <w:rFonts w:ascii="宋体" w:hAnsi="宋体" w:hint="eastAsia"/>
          <w:sz w:val="24"/>
          <w:szCs w:val="24"/>
        </w:rPr>
        <w:t>组</w:t>
      </w:r>
      <w:r w:rsidRPr="00020EAA">
        <w:rPr>
          <w:rFonts w:ascii="宋体" w:hAnsi="宋体" w:hint="eastAsia"/>
          <w:sz w:val="24"/>
          <w:szCs w:val="24"/>
        </w:rPr>
        <w:t>委会</w:t>
      </w:r>
      <w:r>
        <w:rPr>
          <w:rFonts w:ascii="宋体" w:hAnsi="宋体" w:hint="eastAsia"/>
          <w:sz w:val="24"/>
          <w:szCs w:val="24"/>
        </w:rPr>
        <w:t>办公室</w:t>
      </w:r>
    </w:p>
    <w:p w:rsidR="005B4599" w:rsidRDefault="00983275" w:rsidP="00D56E16">
      <w:pPr>
        <w:spacing w:line="360" w:lineRule="auto"/>
        <w:ind w:firstLineChars="2700" w:firstLine="6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2017</w:t>
      </w:r>
      <w:r w:rsidR="005B4599" w:rsidRPr="00020EAA">
        <w:rPr>
          <w:rFonts w:ascii="宋体" w:hAnsi="宋体" w:hint="eastAsia"/>
          <w:sz w:val="24"/>
          <w:szCs w:val="24"/>
        </w:rPr>
        <w:t>年</w:t>
      </w:r>
      <w:r w:rsidR="00D51FA4">
        <w:rPr>
          <w:rFonts w:ascii="宋体" w:hAnsi="宋体" w:hint="eastAsia"/>
          <w:sz w:val="24"/>
          <w:szCs w:val="24"/>
        </w:rPr>
        <w:t>12</w:t>
      </w:r>
      <w:r w:rsidR="005B4599" w:rsidRPr="00020EAA">
        <w:rPr>
          <w:rFonts w:ascii="宋体" w:hAnsi="宋体" w:hint="eastAsia"/>
          <w:sz w:val="24"/>
          <w:szCs w:val="24"/>
        </w:rPr>
        <w:t>月</w:t>
      </w:r>
    </w:p>
    <w:p w:rsidR="005B4599" w:rsidRDefault="005B4599" w:rsidP="005B4599">
      <w:pPr>
        <w:spacing w:line="360" w:lineRule="auto"/>
        <w:ind w:firstLineChars="2600" w:firstLine="6240"/>
        <w:rPr>
          <w:rFonts w:ascii="宋体" w:hAnsi="宋体"/>
          <w:sz w:val="24"/>
          <w:szCs w:val="24"/>
        </w:rPr>
      </w:pPr>
    </w:p>
    <w:p w:rsidR="00EE6172" w:rsidRDefault="005B4599" w:rsidP="00EE6172">
      <w:pPr>
        <w:spacing w:line="360" w:lineRule="auto"/>
        <w:rPr>
          <w:rFonts w:ascii="楷体" w:eastAsia="楷体" w:hAnsi="楷体"/>
          <w:sz w:val="24"/>
          <w:szCs w:val="24"/>
        </w:rPr>
      </w:pPr>
      <w:r w:rsidRPr="00AC6506">
        <w:rPr>
          <w:rFonts w:ascii="楷体" w:eastAsia="楷体" w:hAnsi="楷体" w:hint="eastAsia"/>
          <w:sz w:val="24"/>
          <w:szCs w:val="24"/>
        </w:rPr>
        <w:t xml:space="preserve"> </w:t>
      </w:r>
    </w:p>
    <w:p w:rsidR="00DF15A8" w:rsidRDefault="00DF15A8" w:rsidP="00EE6172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F15A8" w:rsidRDefault="00DF15A8" w:rsidP="00EE6172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F15A8" w:rsidRDefault="00DF15A8" w:rsidP="00EE6172">
      <w:pPr>
        <w:spacing w:line="360" w:lineRule="auto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p w:rsidR="00DF15A8" w:rsidRDefault="00DF15A8" w:rsidP="00EE6172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F15A8" w:rsidRDefault="00DF15A8" w:rsidP="00EE6172">
      <w:pPr>
        <w:spacing w:line="360" w:lineRule="auto"/>
        <w:rPr>
          <w:rFonts w:ascii="楷体" w:eastAsia="楷体" w:hAnsi="楷体" w:hint="eastAsia"/>
          <w:sz w:val="24"/>
          <w:szCs w:val="24"/>
        </w:rPr>
      </w:pPr>
    </w:p>
    <w:p w:rsidR="00E10AE6" w:rsidRDefault="00E10AE6" w:rsidP="00EE6172">
      <w:pPr>
        <w:spacing w:line="360" w:lineRule="auto"/>
        <w:rPr>
          <w:rFonts w:ascii="楷体" w:eastAsia="楷体" w:hAnsi="楷体" w:hint="eastAsia"/>
          <w:sz w:val="24"/>
          <w:szCs w:val="24"/>
        </w:rPr>
      </w:pPr>
    </w:p>
    <w:p w:rsidR="00E10AE6" w:rsidRDefault="00E10AE6" w:rsidP="00EE6172">
      <w:pPr>
        <w:spacing w:line="360" w:lineRule="auto"/>
        <w:rPr>
          <w:rFonts w:ascii="楷体" w:eastAsia="楷体" w:hAnsi="楷体" w:hint="eastAsia"/>
          <w:sz w:val="24"/>
          <w:szCs w:val="24"/>
        </w:rPr>
      </w:pPr>
    </w:p>
    <w:p w:rsidR="00E10AE6" w:rsidRDefault="00E10AE6" w:rsidP="00EE6172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F15A8" w:rsidRDefault="00DF15A8" w:rsidP="00EE6172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F15A8" w:rsidRDefault="00DF15A8" w:rsidP="00DF15A8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lastRenderedPageBreak/>
        <w:t>第四届“叶圣陶教师文学奖”参评申报表</w:t>
      </w:r>
    </w:p>
    <w:tbl>
      <w:tblPr>
        <w:tblpPr w:leftFromText="180" w:rightFromText="180" w:topFromText="100" w:bottomFromText="100" w:vertAnchor="text" w:horzAnchor="margin" w:tblpY="31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079"/>
        <w:gridCol w:w="179"/>
        <w:gridCol w:w="1089"/>
        <w:gridCol w:w="347"/>
        <w:gridCol w:w="364"/>
        <w:gridCol w:w="179"/>
        <w:gridCol w:w="271"/>
        <w:gridCol w:w="266"/>
        <w:gridCol w:w="363"/>
        <w:gridCol w:w="361"/>
        <w:gridCol w:w="360"/>
        <w:gridCol w:w="904"/>
        <w:gridCol w:w="720"/>
        <w:gridCol w:w="360"/>
        <w:gridCol w:w="1153"/>
      </w:tblGrid>
      <w:tr w:rsidR="00DF15A8" w:rsidTr="00DF15A8">
        <w:trPr>
          <w:trHeight w:val="557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参评专著</w:t>
            </w:r>
          </w:p>
        </w:tc>
        <w:tc>
          <w:tcPr>
            <w:tcW w:w="4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体裁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15A8" w:rsidTr="00DF15A8">
        <w:trPr>
          <w:trHeight w:val="55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28"/>
                <w:kern w:val="0"/>
                <w:sz w:val="24"/>
              </w:rPr>
              <w:t>性</w:t>
            </w:r>
            <w:r>
              <w:rPr>
                <w:rFonts w:cs="宋体"/>
                <w:color w:val="000000"/>
                <w:spacing w:val="-28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pacing w:val="-28"/>
                <w:kern w:val="0"/>
                <w:sz w:val="24"/>
              </w:rPr>
              <w:t>别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15A8" w:rsidTr="00DF15A8">
        <w:trPr>
          <w:trHeight w:val="76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cs="宋体"/>
                <w:color w:val="000000"/>
                <w:spacing w:val="-22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职</w:t>
            </w:r>
            <w:r>
              <w:rPr>
                <w:rFonts w:cs="宋体"/>
                <w:color w:val="000000"/>
                <w:spacing w:val="-22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称</w:t>
            </w:r>
          </w:p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职</w:t>
            </w:r>
            <w:r>
              <w:rPr>
                <w:rFonts w:cs="宋体"/>
                <w:color w:val="000000"/>
                <w:spacing w:val="-22"/>
                <w:kern w:val="0"/>
                <w:sz w:val="24"/>
              </w:rPr>
              <w:t xml:space="preserve"> </w:t>
            </w:r>
            <w:proofErr w:type="gramStart"/>
            <w:r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是否作协会员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15A8" w:rsidTr="00DF15A8">
        <w:trPr>
          <w:trHeight w:val="74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邮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15A8" w:rsidTr="00DF15A8">
        <w:trPr>
          <w:trHeight w:val="7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电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/</w:t>
            </w:r>
          </w:p>
        </w:tc>
      </w:tr>
      <w:tr w:rsidR="00DF15A8" w:rsidTr="00DF15A8">
        <w:trPr>
          <w:trHeight w:val="387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spacing w:val="14"/>
                <w:kern w:val="0"/>
                <w:szCs w:val="21"/>
              </w:rPr>
              <w:t>作品简介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（包括内容介绍、评价等，</w:t>
            </w:r>
            <w:r>
              <w:rPr>
                <w:rFonts w:ascii="楷体" w:eastAsia="楷体" w:hAnsi="楷体" w:cs="宋体" w:hint="eastAsia"/>
                <w:color w:val="000000"/>
                <w:spacing w:val="14"/>
                <w:kern w:val="0"/>
                <w:szCs w:val="21"/>
              </w:rPr>
              <w:t>专著样本，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发表</w:t>
            </w:r>
            <w:r>
              <w:rPr>
                <w:rFonts w:ascii="楷体" w:eastAsia="楷体" w:hAnsi="楷体" w:cs="宋体" w:hint="eastAsia"/>
                <w:color w:val="000000"/>
                <w:spacing w:val="14"/>
                <w:kern w:val="0"/>
                <w:szCs w:val="21"/>
              </w:rPr>
              <w:t>报刊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复印件等另寄送）</w:t>
            </w:r>
          </w:p>
          <w:p w:rsidR="00DF15A8" w:rsidRDefault="00DF15A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F15A8" w:rsidRDefault="00DF15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DF15A8" w:rsidRDefault="00DF15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DF15A8" w:rsidRDefault="00DF15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DF15A8" w:rsidRDefault="00DF15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DF15A8" w:rsidRDefault="00DF15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DF15A8" w:rsidRDefault="00DF15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DF15A8" w:rsidRDefault="00DF15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DF15A8" w:rsidRDefault="00DF15A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15A8" w:rsidTr="00DF15A8">
        <w:trPr>
          <w:trHeight w:val="17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推荐</w:t>
            </w: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单位</w:t>
            </w:r>
          </w:p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意见</w:t>
            </w:r>
          </w:p>
          <w:p w:rsidR="00DF15A8" w:rsidRDefault="00DF15A8">
            <w:pPr>
              <w:spacing w:line="360" w:lineRule="auto"/>
              <w:jc w:val="center"/>
              <w:rPr>
                <w:rFonts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ind w:firstLineChars="1050" w:firstLine="252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DF15A8" w:rsidRDefault="00DF15A8">
            <w:pPr>
              <w:widowControl/>
              <w:ind w:firstLineChars="1050" w:firstLine="252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widowControl/>
              <w:ind w:firstLineChars="1050" w:firstLine="252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widowControl/>
              <w:ind w:firstLineChars="600" w:firstLine="14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申报单位盖章</w:t>
            </w:r>
          </w:p>
          <w:p w:rsidR="00DF15A8" w:rsidRDefault="00DF15A8">
            <w:pPr>
              <w:ind w:firstLineChars="700" w:firstLine="168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出版</w:t>
            </w: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发表</w:t>
            </w: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单位</w:t>
            </w: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意见</w:t>
            </w:r>
          </w:p>
          <w:p w:rsidR="00DF15A8" w:rsidRDefault="00DF15A8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（请写明责任编辑姓名）</w:t>
            </w: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widowControl/>
              <w:ind w:firstLineChars="800" w:firstLine="19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单位盖章</w:t>
            </w:r>
          </w:p>
          <w:p w:rsidR="00DF15A8" w:rsidRDefault="00DF15A8">
            <w:pPr>
              <w:widowControl/>
              <w:ind w:firstLineChars="700" w:firstLine="168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F15A8" w:rsidTr="00DF15A8">
        <w:trPr>
          <w:trHeight w:val="1553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评</w:t>
            </w: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委</w:t>
            </w: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会</w:t>
            </w: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意</w:t>
            </w:r>
          </w:p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见</w:t>
            </w:r>
          </w:p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widowControl/>
              <w:ind w:firstLineChars="850" w:firstLine="20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初评</w:t>
            </w:r>
          </w:p>
          <w:p w:rsidR="00DF15A8" w:rsidRDefault="00DF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ind w:left="96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DF15A8" w:rsidRDefault="00DF15A8">
            <w:pPr>
              <w:widowControl/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widowControl/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ind w:leftChars="457" w:left="960" w:firstLineChars="1700" w:firstLine="40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F15A8" w:rsidTr="00DF15A8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A8" w:rsidRDefault="00DF1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DF15A8" w:rsidRDefault="00DF15A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终评</w:t>
            </w:r>
          </w:p>
          <w:p w:rsidR="00DF15A8" w:rsidRDefault="00DF15A8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8" w:rsidRDefault="00DF15A8">
            <w:pPr>
              <w:ind w:left="96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DF15A8" w:rsidRDefault="00DF15A8">
            <w:pPr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DF15A8" w:rsidRDefault="00DF15A8">
            <w:pPr>
              <w:ind w:leftChars="457" w:left="960" w:firstLineChars="1700" w:firstLine="408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DF15A8" w:rsidRDefault="00DF15A8" w:rsidP="00EE6172">
      <w:pPr>
        <w:spacing w:line="360" w:lineRule="auto"/>
        <w:rPr>
          <w:sz w:val="24"/>
          <w:szCs w:val="24"/>
        </w:rPr>
      </w:pPr>
    </w:p>
    <w:sectPr w:rsidR="00DF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3B" w:rsidRDefault="0057583B" w:rsidP="00EE6172">
      <w:r>
        <w:separator/>
      </w:r>
    </w:p>
  </w:endnote>
  <w:endnote w:type="continuationSeparator" w:id="0">
    <w:p w:rsidR="0057583B" w:rsidRDefault="0057583B" w:rsidP="00EE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3B" w:rsidRDefault="0057583B" w:rsidP="00EE6172">
      <w:r>
        <w:separator/>
      </w:r>
    </w:p>
  </w:footnote>
  <w:footnote w:type="continuationSeparator" w:id="0">
    <w:p w:rsidR="0057583B" w:rsidRDefault="0057583B" w:rsidP="00EE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43"/>
    <w:rsid w:val="00093DD0"/>
    <w:rsid w:val="00121269"/>
    <w:rsid w:val="001246EE"/>
    <w:rsid w:val="00140F8A"/>
    <w:rsid w:val="00153C6C"/>
    <w:rsid w:val="00230A60"/>
    <w:rsid w:val="0026252D"/>
    <w:rsid w:val="00277795"/>
    <w:rsid w:val="00282F3D"/>
    <w:rsid w:val="003073C1"/>
    <w:rsid w:val="0035054A"/>
    <w:rsid w:val="0039249F"/>
    <w:rsid w:val="004115E9"/>
    <w:rsid w:val="00412DC8"/>
    <w:rsid w:val="004F5E9F"/>
    <w:rsid w:val="0052792B"/>
    <w:rsid w:val="00532B87"/>
    <w:rsid w:val="00540D43"/>
    <w:rsid w:val="0057583B"/>
    <w:rsid w:val="005B4599"/>
    <w:rsid w:val="005D7742"/>
    <w:rsid w:val="00616C84"/>
    <w:rsid w:val="007625D1"/>
    <w:rsid w:val="0079322A"/>
    <w:rsid w:val="00795567"/>
    <w:rsid w:val="007C576E"/>
    <w:rsid w:val="007D63DB"/>
    <w:rsid w:val="00865AF6"/>
    <w:rsid w:val="008A0A03"/>
    <w:rsid w:val="00913725"/>
    <w:rsid w:val="00983275"/>
    <w:rsid w:val="00A3340B"/>
    <w:rsid w:val="00A61E65"/>
    <w:rsid w:val="00B76686"/>
    <w:rsid w:val="00B85703"/>
    <w:rsid w:val="00C10B4D"/>
    <w:rsid w:val="00C2174E"/>
    <w:rsid w:val="00C5532F"/>
    <w:rsid w:val="00C75A2D"/>
    <w:rsid w:val="00C933F2"/>
    <w:rsid w:val="00CD43CF"/>
    <w:rsid w:val="00CE1B14"/>
    <w:rsid w:val="00CF437E"/>
    <w:rsid w:val="00D311C2"/>
    <w:rsid w:val="00D51FA4"/>
    <w:rsid w:val="00D56E16"/>
    <w:rsid w:val="00DF15A8"/>
    <w:rsid w:val="00E04FA8"/>
    <w:rsid w:val="00E10AE6"/>
    <w:rsid w:val="00E46DD9"/>
    <w:rsid w:val="00E71BE0"/>
    <w:rsid w:val="00EE6172"/>
    <w:rsid w:val="00EF52E6"/>
    <w:rsid w:val="00F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599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B459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B4599"/>
    <w:rPr>
      <w:rFonts w:ascii="Times New Roman" w:eastAsia="宋体" w:hAnsi="Times New Roman" w:cs="Times New Roman"/>
      <w:szCs w:val="20"/>
    </w:rPr>
  </w:style>
  <w:style w:type="paragraph" w:styleId="a5">
    <w:name w:val="Normal (Web)"/>
    <w:basedOn w:val="a"/>
    <w:rsid w:val="005B4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5B4599"/>
    <w:rPr>
      <w:b/>
      <w:bCs/>
    </w:rPr>
  </w:style>
  <w:style w:type="paragraph" w:styleId="a7">
    <w:name w:val="header"/>
    <w:basedOn w:val="a"/>
    <w:link w:val="Char0"/>
    <w:uiPriority w:val="99"/>
    <w:unhideWhenUsed/>
    <w:rsid w:val="00EE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E617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E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E61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599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B459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B4599"/>
    <w:rPr>
      <w:rFonts w:ascii="Times New Roman" w:eastAsia="宋体" w:hAnsi="Times New Roman" w:cs="Times New Roman"/>
      <w:szCs w:val="20"/>
    </w:rPr>
  </w:style>
  <w:style w:type="paragraph" w:styleId="a5">
    <w:name w:val="Normal (Web)"/>
    <w:basedOn w:val="a"/>
    <w:rsid w:val="005B4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5B4599"/>
    <w:rPr>
      <w:b/>
      <w:bCs/>
    </w:rPr>
  </w:style>
  <w:style w:type="paragraph" w:styleId="a7">
    <w:name w:val="header"/>
    <w:basedOn w:val="a"/>
    <w:link w:val="Char0"/>
    <w:uiPriority w:val="99"/>
    <w:unhideWhenUsed/>
    <w:rsid w:val="00EE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E617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E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E61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王世龙</dc:creator>
  <cp:keywords/>
  <dc:description/>
  <cp:lastModifiedBy>王世龙</cp:lastModifiedBy>
  <cp:revision>41</cp:revision>
  <dcterms:created xsi:type="dcterms:W3CDTF">2017-05-26T06:56:00Z</dcterms:created>
  <dcterms:modified xsi:type="dcterms:W3CDTF">2017-12-22T07:48:00Z</dcterms:modified>
</cp:coreProperties>
</file>