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41"/>
        <w:jc w:val="both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41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   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届叶圣陶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语文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课堂教学展评活动组织机构</w:t>
      </w:r>
      <w:bookmarkEnd w:id="0"/>
    </w:p>
    <w:p>
      <w:pPr>
        <w:spacing w:line="560" w:lineRule="exact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一、</w:t>
      </w:r>
      <w:r>
        <w:rPr>
          <w:rFonts w:hint="eastAsia" w:ascii="黑体" w:hAnsi="黑体" w:eastAsia="黑体" w:cs="黑体"/>
          <w:sz w:val="24"/>
          <w:szCs w:val="24"/>
        </w:rPr>
        <w:t>顾问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张清华（诗歌评论家，中国当代文学研究会会长，北京师范大学国际写作中心执行主任）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吴思敬（诗歌评论家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首都师范大学教授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中国当代文学研究会原副会长）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曹文轩（作家，北京大学文学讲习所所长）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叶小沫（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资深编辑，</w:t>
      </w:r>
      <w:r>
        <w:rPr>
          <w:rFonts w:hint="eastAsia" w:ascii="仿宋" w:hAnsi="仿宋" w:eastAsia="仿宋"/>
          <w:sz w:val="24"/>
          <w:szCs w:val="24"/>
        </w:rPr>
        <w:t>《中国少年报》原主编）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sz w:val="24"/>
          <w:szCs w:val="24"/>
        </w:rPr>
        <w:t>组委会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主任：</w:t>
      </w:r>
    </w:p>
    <w:p>
      <w:pPr>
        <w:keepNext w:val="0"/>
        <w:keepLines w:val="0"/>
        <w:pageBreakBefore w:val="0"/>
        <w:tabs>
          <w:tab w:val="left" w:pos="66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</w:rPr>
        <w:t>白 烨</w:t>
      </w:r>
      <w:r>
        <w:rPr>
          <w:rFonts w:hint="eastAsia" w:ascii="仿宋" w:hAnsi="仿宋" w:eastAsia="仿宋"/>
          <w:sz w:val="24"/>
          <w:szCs w:val="24"/>
        </w:rPr>
        <w:t>（文学评论家，中国当代文学研究会名誉会长，中国社会科学院研究员）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副主任：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 w:val="0"/>
          <w:bCs/>
          <w:sz w:val="24"/>
          <w:szCs w:val="24"/>
        </w:rPr>
        <w:t>杨  早（</w:t>
      </w:r>
      <w:r>
        <w:rPr>
          <w:rFonts w:hint="eastAsia" w:ascii="仿宋" w:hAnsi="仿宋" w:eastAsia="仿宋"/>
          <w:sz w:val="24"/>
          <w:szCs w:val="24"/>
        </w:rPr>
        <w:t>文学评论家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中国当代文学研究会副会长兼校园文学委员会理事长，中国社会科学院研究员</w:t>
      </w:r>
      <w:r>
        <w:rPr>
          <w:rFonts w:hint="eastAsia" w:ascii="仿宋" w:hAnsi="仿宋" w:eastAsia="仿宋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王世龙（教师作家，</w:t>
      </w:r>
      <w:r>
        <w:rPr>
          <w:rFonts w:hint="eastAsia" w:ascii="仿宋" w:hAnsi="仿宋" w:eastAsia="仿宋"/>
          <w:sz w:val="24"/>
          <w:szCs w:val="24"/>
        </w:rPr>
        <w:t>中国当代文学研究会校园文学委员会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常务副</w:t>
      </w:r>
      <w:r>
        <w:rPr>
          <w:rFonts w:hint="eastAsia" w:ascii="仿宋" w:hAnsi="仿宋" w:eastAsia="仿宋"/>
          <w:sz w:val="24"/>
          <w:szCs w:val="24"/>
        </w:rPr>
        <w:t>理事长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兼秘书长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尤立增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语文专家，特级教师，</w:t>
      </w:r>
      <w:r>
        <w:rPr>
          <w:rFonts w:hint="eastAsia" w:ascii="仿宋" w:hAnsi="仿宋" w:eastAsia="仿宋"/>
          <w:sz w:val="24"/>
          <w:szCs w:val="24"/>
        </w:rPr>
        <w:t>中国当代文学研究会校园文学委员会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副</w:t>
      </w:r>
      <w:r>
        <w:rPr>
          <w:rFonts w:hint="eastAsia" w:ascii="仿宋" w:hAnsi="仿宋" w:eastAsia="仿宋"/>
          <w:sz w:val="24"/>
          <w:szCs w:val="24"/>
        </w:rPr>
        <w:t>理事长）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hint="eastAsia" w:ascii="仿宋" w:hAnsi="仿宋" w:eastAsia="仿宋"/>
          <w:b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3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秘书长：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尤立增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兼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4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专家</w:t>
      </w:r>
      <w:r>
        <w:rPr>
          <w:rFonts w:hint="eastAsia" w:ascii="仿宋" w:hAnsi="仿宋" w:eastAsia="仿宋"/>
          <w:b/>
          <w:sz w:val="24"/>
          <w:szCs w:val="24"/>
        </w:rPr>
        <w:t>委员：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由研究会有关领导和常务理事、学术委员组成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</w:t>
      </w:r>
      <w:r>
        <w:rPr>
          <w:rFonts w:hint="eastAsia" w:ascii="黑体" w:hAnsi="黑体" w:eastAsia="黑体" w:cs="黑体"/>
          <w:sz w:val="24"/>
          <w:szCs w:val="24"/>
        </w:rPr>
        <w:t>评委会</w:t>
      </w:r>
    </w:p>
    <w:p>
      <w:pPr>
        <w:keepNext w:val="0"/>
        <w:keepLines w:val="0"/>
        <w:pageBreakBefore w:val="0"/>
        <w:tabs>
          <w:tab w:val="left" w:pos="66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主任：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顾之川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语文教育专家，人民教育出版社编审，中国教育学会中学语文教学专业委员会原理事长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jc w:val="left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副主任：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尤立增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特级教师，正高级教师，</w:t>
      </w:r>
      <w:r>
        <w:rPr>
          <w:rFonts w:hint="eastAsia" w:ascii="仿宋" w:hAnsi="仿宋" w:eastAsia="仿宋"/>
          <w:sz w:val="24"/>
          <w:szCs w:val="24"/>
        </w:rPr>
        <w:t>中国当代文学研究会校园文学委员会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副</w:t>
      </w:r>
      <w:r>
        <w:rPr>
          <w:rFonts w:hint="eastAsia" w:ascii="仿宋" w:hAnsi="仿宋" w:eastAsia="仿宋"/>
          <w:sz w:val="24"/>
          <w:szCs w:val="24"/>
        </w:rPr>
        <w:t>理事长）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何  郁（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语文</w:t>
      </w:r>
      <w:r>
        <w:rPr>
          <w:rFonts w:hint="eastAsia" w:ascii="仿宋" w:hAnsi="仿宋" w:eastAsia="仿宋"/>
          <w:sz w:val="24"/>
          <w:szCs w:val="24"/>
        </w:rPr>
        <w:t>特级教师，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正高级教师，</w:t>
      </w:r>
      <w:r>
        <w:rPr>
          <w:rFonts w:hint="eastAsia" w:ascii="仿宋" w:hAnsi="仿宋" w:eastAsia="仿宋"/>
          <w:sz w:val="24"/>
          <w:szCs w:val="24"/>
        </w:rPr>
        <w:t>北京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市朝阳区</w:t>
      </w:r>
      <w:r>
        <w:rPr>
          <w:rFonts w:hint="eastAsia" w:ascii="仿宋" w:hAnsi="仿宋" w:eastAsia="仿宋"/>
          <w:sz w:val="24"/>
          <w:szCs w:val="24"/>
        </w:rPr>
        <w:t>教研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中心原高中教研主任，</w:t>
      </w:r>
      <w:r>
        <w:rPr>
          <w:rFonts w:hint="eastAsia" w:ascii="仿宋" w:hAnsi="仿宋" w:eastAsia="仿宋"/>
          <w:sz w:val="24"/>
          <w:szCs w:val="24"/>
        </w:rPr>
        <w:t>中国当代文学研究会校园文学委员会副理事长）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黄  伟（南京师范大学教授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中国当代文学研究会校园文学委员会副理事长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评委：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选聘</w:t>
      </w:r>
      <w:r>
        <w:rPr>
          <w:rFonts w:hint="eastAsia" w:ascii="楷体" w:hAnsi="楷体" w:eastAsia="楷体" w:cs="楷体"/>
          <w:sz w:val="24"/>
          <w:szCs w:val="24"/>
        </w:rPr>
        <w:t>全国一流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语文教学</w:t>
      </w:r>
      <w:r>
        <w:rPr>
          <w:rFonts w:hint="eastAsia" w:ascii="楷体" w:hAnsi="楷体" w:eastAsia="楷体" w:cs="楷体"/>
          <w:sz w:val="24"/>
          <w:szCs w:val="24"/>
        </w:rPr>
        <w:t>专家担任）</w:t>
      </w:r>
    </w:p>
    <w:p>
      <w:pPr>
        <w:widowControl/>
        <w:spacing w:line="360" w:lineRule="auto"/>
        <w:ind w:firstLine="240" w:firstLineChars="100"/>
        <w:rPr>
          <w:rStyle w:val="11"/>
          <w:rFonts w:hint="eastAsia" w:ascii="仿宋" w:hAnsi="仿宋" w:eastAsia="仿宋" w:cs="Tahoma"/>
          <w:b w:val="0"/>
          <w:bCs/>
          <w:color w:val="000000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      </w:t>
      </w:r>
    </w:p>
    <w:sectPr>
      <w:pgSz w:w="11906" w:h="16838"/>
      <w:pgMar w:top="1247" w:right="1531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ODE3Zjc4MjRhYjA4ZTAxNDZjNjEwNjBiNTU3ZTEifQ=="/>
  </w:docVars>
  <w:rsids>
    <w:rsidRoot w:val="6CBE1F05"/>
    <w:rsid w:val="00040289"/>
    <w:rsid w:val="00055ED1"/>
    <w:rsid w:val="000568B5"/>
    <w:rsid w:val="000B601F"/>
    <w:rsid w:val="000B6EB8"/>
    <w:rsid w:val="0010728F"/>
    <w:rsid w:val="00111E88"/>
    <w:rsid w:val="0012609F"/>
    <w:rsid w:val="00145BC2"/>
    <w:rsid w:val="0019650D"/>
    <w:rsid w:val="001A0D08"/>
    <w:rsid w:val="001A7161"/>
    <w:rsid w:val="001D46A3"/>
    <w:rsid w:val="0022021C"/>
    <w:rsid w:val="00232495"/>
    <w:rsid w:val="00272902"/>
    <w:rsid w:val="0028381B"/>
    <w:rsid w:val="00311CAC"/>
    <w:rsid w:val="00350E6A"/>
    <w:rsid w:val="0037745F"/>
    <w:rsid w:val="003A0C76"/>
    <w:rsid w:val="00422E1F"/>
    <w:rsid w:val="00432111"/>
    <w:rsid w:val="0047385E"/>
    <w:rsid w:val="00485D32"/>
    <w:rsid w:val="004C285C"/>
    <w:rsid w:val="004C4CB3"/>
    <w:rsid w:val="00563F5B"/>
    <w:rsid w:val="00570C10"/>
    <w:rsid w:val="00581444"/>
    <w:rsid w:val="005E1F49"/>
    <w:rsid w:val="005E6B74"/>
    <w:rsid w:val="006016C6"/>
    <w:rsid w:val="006B7DFB"/>
    <w:rsid w:val="006D2270"/>
    <w:rsid w:val="006D2A5B"/>
    <w:rsid w:val="00717FAB"/>
    <w:rsid w:val="007334D1"/>
    <w:rsid w:val="00761B46"/>
    <w:rsid w:val="00764D09"/>
    <w:rsid w:val="00766C56"/>
    <w:rsid w:val="0078325A"/>
    <w:rsid w:val="007953C0"/>
    <w:rsid w:val="007A1B23"/>
    <w:rsid w:val="007E453F"/>
    <w:rsid w:val="007F79CE"/>
    <w:rsid w:val="00820A87"/>
    <w:rsid w:val="00836662"/>
    <w:rsid w:val="00847B9A"/>
    <w:rsid w:val="008700B2"/>
    <w:rsid w:val="009C3E9E"/>
    <w:rsid w:val="009C71ED"/>
    <w:rsid w:val="00A64885"/>
    <w:rsid w:val="00A71A94"/>
    <w:rsid w:val="00A930FA"/>
    <w:rsid w:val="00A951C5"/>
    <w:rsid w:val="00AA0D7F"/>
    <w:rsid w:val="00AA416A"/>
    <w:rsid w:val="00AB5640"/>
    <w:rsid w:val="00AC5384"/>
    <w:rsid w:val="00B34920"/>
    <w:rsid w:val="00B61565"/>
    <w:rsid w:val="00B91FA5"/>
    <w:rsid w:val="00B94D7A"/>
    <w:rsid w:val="00C03FC3"/>
    <w:rsid w:val="00C66772"/>
    <w:rsid w:val="00CA3DFF"/>
    <w:rsid w:val="00CF121D"/>
    <w:rsid w:val="00CF595D"/>
    <w:rsid w:val="00D21894"/>
    <w:rsid w:val="00D53732"/>
    <w:rsid w:val="00D80F81"/>
    <w:rsid w:val="00D86663"/>
    <w:rsid w:val="00DA3E1B"/>
    <w:rsid w:val="00DF2367"/>
    <w:rsid w:val="00E26712"/>
    <w:rsid w:val="00E34886"/>
    <w:rsid w:val="00E40AB4"/>
    <w:rsid w:val="00E40BD2"/>
    <w:rsid w:val="00E4677A"/>
    <w:rsid w:val="00E941F3"/>
    <w:rsid w:val="00EB3D8D"/>
    <w:rsid w:val="00EC0172"/>
    <w:rsid w:val="00EE6A44"/>
    <w:rsid w:val="00F20474"/>
    <w:rsid w:val="00F5223E"/>
    <w:rsid w:val="00FA260C"/>
    <w:rsid w:val="00FE4B4D"/>
    <w:rsid w:val="025D1048"/>
    <w:rsid w:val="03773C2D"/>
    <w:rsid w:val="04C41F83"/>
    <w:rsid w:val="07B216D8"/>
    <w:rsid w:val="07C502E4"/>
    <w:rsid w:val="091D5488"/>
    <w:rsid w:val="09DD47AF"/>
    <w:rsid w:val="0CCC6D98"/>
    <w:rsid w:val="0ECD222E"/>
    <w:rsid w:val="10182DA1"/>
    <w:rsid w:val="114E7180"/>
    <w:rsid w:val="1157127A"/>
    <w:rsid w:val="12003EFF"/>
    <w:rsid w:val="12D935FD"/>
    <w:rsid w:val="13CD5AF2"/>
    <w:rsid w:val="15E54577"/>
    <w:rsid w:val="1A174AC0"/>
    <w:rsid w:val="1A2461CD"/>
    <w:rsid w:val="1B501EE4"/>
    <w:rsid w:val="1E6660AA"/>
    <w:rsid w:val="1F5131DB"/>
    <w:rsid w:val="22A56421"/>
    <w:rsid w:val="22C40415"/>
    <w:rsid w:val="22E50202"/>
    <w:rsid w:val="237E245D"/>
    <w:rsid w:val="267D0216"/>
    <w:rsid w:val="278F27F5"/>
    <w:rsid w:val="28AD6B16"/>
    <w:rsid w:val="2B2547AF"/>
    <w:rsid w:val="2B7F1B59"/>
    <w:rsid w:val="2C1F5B68"/>
    <w:rsid w:val="2F703673"/>
    <w:rsid w:val="30302A81"/>
    <w:rsid w:val="320447CE"/>
    <w:rsid w:val="3235234B"/>
    <w:rsid w:val="32DC3A94"/>
    <w:rsid w:val="330E690D"/>
    <w:rsid w:val="336769E2"/>
    <w:rsid w:val="33B41099"/>
    <w:rsid w:val="34487451"/>
    <w:rsid w:val="396F26D5"/>
    <w:rsid w:val="3C7D7C08"/>
    <w:rsid w:val="3E473DBA"/>
    <w:rsid w:val="3EDD6B9A"/>
    <w:rsid w:val="3FA95467"/>
    <w:rsid w:val="412A661F"/>
    <w:rsid w:val="41437412"/>
    <w:rsid w:val="41EF5314"/>
    <w:rsid w:val="420724D8"/>
    <w:rsid w:val="44F026E3"/>
    <w:rsid w:val="45AD52B5"/>
    <w:rsid w:val="47172DDA"/>
    <w:rsid w:val="476E221E"/>
    <w:rsid w:val="47FA08DC"/>
    <w:rsid w:val="4852751C"/>
    <w:rsid w:val="4D7552E5"/>
    <w:rsid w:val="4DF93F7A"/>
    <w:rsid w:val="4E173C9F"/>
    <w:rsid w:val="4F4518E7"/>
    <w:rsid w:val="50271987"/>
    <w:rsid w:val="50BF40A5"/>
    <w:rsid w:val="54124FA8"/>
    <w:rsid w:val="541F7C3A"/>
    <w:rsid w:val="562525F6"/>
    <w:rsid w:val="59E539BD"/>
    <w:rsid w:val="5D0173FD"/>
    <w:rsid w:val="5DD83925"/>
    <w:rsid w:val="60B3008F"/>
    <w:rsid w:val="61C00CE7"/>
    <w:rsid w:val="62E506D7"/>
    <w:rsid w:val="67C57793"/>
    <w:rsid w:val="688A7A66"/>
    <w:rsid w:val="69517165"/>
    <w:rsid w:val="6CAD71C1"/>
    <w:rsid w:val="6CBE1F05"/>
    <w:rsid w:val="6D9445B1"/>
    <w:rsid w:val="6DF64C94"/>
    <w:rsid w:val="6E412C9D"/>
    <w:rsid w:val="6E4A346E"/>
    <w:rsid w:val="71545BDD"/>
    <w:rsid w:val="71C56174"/>
    <w:rsid w:val="72B859D1"/>
    <w:rsid w:val="73994ACC"/>
    <w:rsid w:val="73DA39D7"/>
    <w:rsid w:val="74BB1C18"/>
    <w:rsid w:val="75534C67"/>
    <w:rsid w:val="75A82C1C"/>
    <w:rsid w:val="78233D50"/>
    <w:rsid w:val="7C1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3"/>
    <w:autoRedefine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0">
    <w:name w:val="Default Paragraph Font"/>
    <w:autoRedefine/>
    <w:semiHidden/>
    <w:qFormat/>
    <w:uiPriority w:val="99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autoRedefine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99"/>
    <w:rPr>
      <w:rFonts w:cs="Times New Roman"/>
      <w:b/>
      <w:bCs/>
    </w:rPr>
  </w:style>
  <w:style w:type="character" w:styleId="12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2 Char"/>
    <w:basedOn w:val="10"/>
    <w:link w:val="2"/>
    <w:autoRedefine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Date Char"/>
    <w:basedOn w:val="10"/>
    <w:link w:val="3"/>
    <w:autoRedefine/>
    <w:qFormat/>
    <w:locked/>
    <w:uiPriority w:val="99"/>
    <w:rPr>
      <w:rFonts w:cs="Times New Roman"/>
      <w:kern w:val="2"/>
      <w:sz w:val="21"/>
    </w:rPr>
  </w:style>
  <w:style w:type="character" w:customStyle="1" w:styleId="15">
    <w:name w:val="Balloon Text Char"/>
    <w:basedOn w:val="10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Footer Char"/>
    <w:basedOn w:val="10"/>
    <w:link w:val="5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eader Char"/>
    <w:basedOn w:val="10"/>
    <w:link w:val="6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apple-converted-space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277</Words>
  <Characters>1580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2019-05-28T09:49:00Z</dcterms:created>
  <dc:creator>lfd</dc:creator>
  <cp:lastModifiedBy>Administrator</cp:lastModifiedBy>
  <cp:lastPrinted>2024-01-11T00:23:00Z</cp:lastPrinted>
  <dcterms:modified xsi:type="dcterms:W3CDTF">2024-01-12T01:10:07Z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183FC271ACE140149A394C70D1A48120_13</vt:lpwstr>
  </property>
</Properties>
</file>